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583E9A88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6137C865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40FABCD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74BB430C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4F0815ED" w14:textId="77777777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043DF49A" w14:textId="670D28BC" w:rsidR="00B12DB5" w:rsidRPr="00B12DB5" w:rsidRDefault="003A50BC" w:rsidP="004312C2">
      <w:pPr>
        <w:ind w:left="284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BF5F85F12CD14C8A96659517033B774A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AC2B59AE97984BAD84EBF5B47AB234A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159134681"/>
                  <w:placeholder>
                    <w:docPart w:val="F8B9945D93F446DB8F965014943AD853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2145694476"/>
                      <w:placeholder>
                        <w:docPart w:val="A6F3F6D2CE4F475AB4D810691749E81D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20"/>
                            <w:szCs w:val="20"/>
                          </w:rPr>
                          <w:id w:val="896466499"/>
                          <w:placeholder>
                            <w:docPart w:val="8108C25529364A7484F76BBA37C55FFF"/>
                          </w:placeholder>
                        </w:sdtPr>
                        <w:sdtEndPr/>
                        <w:sdtContent>
                          <w:r w:rsidR="00D45E28" w:rsidRPr="00D45E28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„</w:t>
                          </w:r>
                          <w:r w:rsidR="00091394" w:rsidRPr="00F45CDF">
                            <w:rPr>
                              <w:rFonts w:ascii="Verdana" w:hAnsi="Verdana" w:cs="Arial"/>
                              <w:b/>
                              <w:i/>
                              <w:sz w:val="20"/>
                              <w:szCs w:val="20"/>
                            </w:rPr>
                            <w:t>Wykonanie badań i czynności rozpoznawczych podłoża gruntowego pod istniejącą konstrukcją nawierzchni planowanej do remontu/przebudowy drogi krajowej nr 73, na odcinkach:</w:t>
                          </w:r>
                          <w:r w:rsidR="00091394">
                            <w:rPr>
                              <w:rFonts w:ascii="Verdana" w:hAnsi="Verdana" w:cs="Arial"/>
                              <w:b/>
                              <w:i/>
                              <w:sz w:val="20"/>
                              <w:szCs w:val="20"/>
                            </w:rPr>
                            <w:t xml:space="preserve"> </w:t>
                          </w:r>
                          <w:r w:rsidR="00091394" w:rsidRPr="00F45CDF">
                            <w:rPr>
                              <w:rFonts w:ascii="Verdana" w:hAnsi="Verdana" w:cs="Arial"/>
                              <w:b/>
                              <w:i/>
                              <w:sz w:val="20"/>
                              <w:szCs w:val="20"/>
                            </w:rPr>
                            <w:t xml:space="preserve">Stopnica - </w:t>
                          </w:r>
                          <w:proofErr w:type="spellStart"/>
                          <w:r w:rsidR="00091394" w:rsidRPr="00F45CDF">
                            <w:rPr>
                              <w:rFonts w:ascii="Verdana" w:hAnsi="Verdana" w:cs="Arial"/>
                              <w:b/>
                              <w:i/>
                              <w:sz w:val="20"/>
                              <w:szCs w:val="20"/>
                            </w:rPr>
                            <w:t>Mietel</w:t>
                          </w:r>
                          <w:proofErr w:type="spellEnd"/>
                          <w:r w:rsidR="00091394" w:rsidRPr="00F45CDF">
                            <w:rPr>
                              <w:rFonts w:ascii="Verdana" w:hAnsi="Verdana" w:cs="Arial"/>
                              <w:b/>
                              <w:i/>
                              <w:sz w:val="20"/>
                              <w:szCs w:val="20"/>
                            </w:rPr>
                            <w:t xml:space="preserve">  -Szczeglin od km 75+900 do km 79+400 – 3,500 km - 7 otworów. Rataje Karskie - Most w Szczucinie od km 90+900 do km 91+742– 0,842 km - 2 otwory</w:t>
                          </w:r>
                          <w:r w:rsidR="00D45E28" w:rsidRPr="00D45E28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”.</w:t>
                          </w:r>
                        </w:sdtContent>
                      </w:sdt>
                    </w:sdtContent>
                  </w:sdt>
                </w:sdtContent>
              </w:sdt>
              <w:r w:rsidR="004312C2">
                <w:rPr>
                  <w:rFonts w:ascii="Verdana" w:hAnsi="Verdana"/>
                  <w:sz w:val="20"/>
                  <w:szCs w:val="20"/>
                </w:rPr>
                <w:t xml:space="preserve"> </w:t>
              </w:r>
            </w:sdtContent>
          </w:sdt>
        </w:sdtContent>
      </w:sdt>
    </w:p>
    <w:p w14:paraId="57DD60B5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62D3D266" w14:textId="77777777"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733B7A4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4BCFE7B7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01F9282F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4E87383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3485599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7ACB2077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5DA965EC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46B7EFC4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197614A9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podstawie decyzji w sprawie wpisu na listę rozstrzygającej o zastosowaniu środka, o którym mowa w art. 1 pkt 3 ww. ustawy; </w:t>
      </w:r>
    </w:p>
    <w:p w14:paraId="620364CB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73EB1F0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na podstawie decyzji w sprawie wpisu na listę rozstrzygającej o zastosowaniu środka, o którym mowa w art. 1 pkt 3 ww. ustawy.</w:t>
      </w:r>
    </w:p>
    <w:p w14:paraId="7B3D1721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1AD501C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E73D95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23236E6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23E74"/>
    <w:rsid w:val="00091394"/>
    <w:rsid w:val="00206F28"/>
    <w:rsid w:val="0021191B"/>
    <w:rsid w:val="003A50BC"/>
    <w:rsid w:val="003B4449"/>
    <w:rsid w:val="004312C2"/>
    <w:rsid w:val="004E1926"/>
    <w:rsid w:val="006F0764"/>
    <w:rsid w:val="00765ADB"/>
    <w:rsid w:val="007B7CD3"/>
    <w:rsid w:val="007E4575"/>
    <w:rsid w:val="007F5ABB"/>
    <w:rsid w:val="00963D28"/>
    <w:rsid w:val="00A85F2E"/>
    <w:rsid w:val="00B12DB5"/>
    <w:rsid w:val="00B6244B"/>
    <w:rsid w:val="00B7118C"/>
    <w:rsid w:val="00C17D9F"/>
    <w:rsid w:val="00C526C2"/>
    <w:rsid w:val="00C97F73"/>
    <w:rsid w:val="00D45E28"/>
    <w:rsid w:val="00D5035B"/>
    <w:rsid w:val="00F0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97A9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2119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2119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5F85F12CD14C8A96659517033B77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BB58A-872A-4A65-AEA0-71AB4744EA23}"/>
      </w:docPartPr>
      <w:docPartBody>
        <w:p w:rsidR="008A2762" w:rsidRDefault="00F95A32" w:rsidP="00F95A32">
          <w:pPr>
            <w:pStyle w:val="BF5F85F12CD14C8A96659517033B774A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2B59AE97984BAD84EBF5B47AB234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CF021-17FA-4A27-B001-0066AFF5DDCD}"/>
      </w:docPartPr>
      <w:docPartBody>
        <w:p w:rsidR="008A2762" w:rsidRDefault="00F95A32" w:rsidP="00F95A32">
          <w:pPr>
            <w:pStyle w:val="AC2B59AE97984BAD84EBF5B47AB234A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8B9945D93F446DB8F965014943AD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C395CE-6592-43FA-B428-1851C9FC0677}"/>
      </w:docPartPr>
      <w:docPartBody>
        <w:p w:rsidR="00952131" w:rsidRDefault="008A2762" w:rsidP="008A2762">
          <w:pPr>
            <w:pStyle w:val="F8B9945D93F446DB8F965014943AD85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F3F6D2CE4F475AB4D810691749E8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19EC8-5C05-4396-A1E4-DBF52FA5473A}"/>
      </w:docPartPr>
      <w:docPartBody>
        <w:p w:rsidR="00952131" w:rsidRDefault="008A2762" w:rsidP="008A2762">
          <w:pPr>
            <w:pStyle w:val="A6F3F6D2CE4F475AB4D810691749E81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08C25529364A7484F76BBA37C55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D1526-CBF4-46B2-B615-EACDD42DCAAC}"/>
      </w:docPartPr>
      <w:docPartBody>
        <w:p w:rsidR="00952131" w:rsidRDefault="008A2762" w:rsidP="008A2762">
          <w:pPr>
            <w:pStyle w:val="8108C25529364A7484F76BBA37C55FF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A32"/>
    <w:rsid w:val="003B4449"/>
    <w:rsid w:val="003D3D14"/>
    <w:rsid w:val="00632BBB"/>
    <w:rsid w:val="00677919"/>
    <w:rsid w:val="008432F3"/>
    <w:rsid w:val="008A2762"/>
    <w:rsid w:val="00952131"/>
    <w:rsid w:val="00B57B1E"/>
    <w:rsid w:val="00C673BC"/>
    <w:rsid w:val="00E405F6"/>
    <w:rsid w:val="00F75E69"/>
    <w:rsid w:val="00F9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2762"/>
    <w:rPr>
      <w:color w:val="808080"/>
    </w:rPr>
  </w:style>
  <w:style w:type="paragraph" w:customStyle="1" w:styleId="BF5F85F12CD14C8A96659517033B774A">
    <w:name w:val="BF5F85F12CD14C8A96659517033B774A"/>
    <w:rsid w:val="00F95A32"/>
  </w:style>
  <w:style w:type="paragraph" w:customStyle="1" w:styleId="AC2B59AE97984BAD84EBF5B47AB234A7">
    <w:name w:val="AC2B59AE97984BAD84EBF5B47AB234A7"/>
    <w:rsid w:val="00F95A32"/>
  </w:style>
  <w:style w:type="paragraph" w:customStyle="1" w:styleId="F8B9945D93F446DB8F965014943AD853">
    <w:name w:val="F8B9945D93F446DB8F965014943AD853"/>
    <w:rsid w:val="008A2762"/>
  </w:style>
  <w:style w:type="paragraph" w:customStyle="1" w:styleId="A6F3F6D2CE4F475AB4D810691749E81D">
    <w:name w:val="A6F3F6D2CE4F475AB4D810691749E81D"/>
    <w:rsid w:val="008A2762"/>
  </w:style>
  <w:style w:type="paragraph" w:customStyle="1" w:styleId="8108C25529364A7484F76BBA37C55FFF">
    <w:name w:val="8108C25529364A7484F76BBA37C55FFF"/>
    <w:rsid w:val="008A27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Mączyński Tomasz</cp:lastModifiedBy>
  <cp:revision>2</cp:revision>
  <cp:lastPrinted>2022-05-05T10:39:00Z</cp:lastPrinted>
  <dcterms:created xsi:type="dcterms:W3CDTF">2025-12-17T08:14:00Z</dcterms:created>
  <dcterms:modified xsi:type="dcterms:W3CDTF">2025-12-17T08:14:00Z</dcterms:modified>
</cp:coreProperties>
</file>